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firstLine="720"/>
        <w:rPr>
          <w:sz w:val="32"/>
          <w:szCs w:val="32"/>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4098</wp:posOffset>
            </wp:positionH>
            <wp:positionV relativeFrom="paragraph">
              <wp:posOffset>0</wp:posOffset>
            </wp:positionV>
            <wp:extent cx="1630104" cy="99822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30104" cy="998220"/>
                    </a:xfrm>
                    <a:prstGeom prst="rect"/>
                    <a:ln/>
                  </pic:spPr>
                </pic:pic>
              </a:graphicData>
            </a:graphic>
          </wp:anchor>
        </w:drawing>
      </w:r>
    </w:p>
    <w:p w:rsidR="00000000" w:rsidDel="00000000" w:rsidP="00000000" w:rsidRDefault="00000000" w:rsidRPr="00000000" w14:paraId="00000002">
      <w:pPr>
        <w:ind w:left="720" w:firstLine="720"/>
        <w:jc w:val="center"/>
        <w:rPr>
          <w:rFonts w:ascii="Arial" w:cs="Arial" w:eastAsia="Arial" w:hAnsi="Arial"/>
          <w:sz w:val="36"/>
          <w:szCs w:val="36"/>
        </w:rPr>
      </w:pPr>
      <w:r w:rsidDel="00000000" w:rsidR="00000000" w:rsidRPr="00000000">
        <w:rPr>
          <w:sz w:val="36"/>
          <w:szCs w:val="36"/>
          <w:rtl w:val="0"/>
        </w:rPr>
        <w:t xml:space="preserve">   </w:t>
      </w:r>
      <w:r w:rsidDel="00000000" w:rsidR="00000000" w:rsidRPr="00000000">
        <w:rPr>
          <w:rFonts w:ascii="Arial" w:cs="Arial" w:eastAsia="Arial" w:hAnsi="Arial"/>
          <w:sz w:val="36"/>
          <w:szCs w:val="36"/>
          <w:rtl w:val="0"/>
        </w:rPr>
        <w:t xml:space="preserve">AGIC Council Meeting</w:t>
      </w:r>
    </w:p>
    <w:p w:rsidR="00000000" w:rsidDel="00000000" w:rsidP="00000000" w:rsidRDefault="00000000" w:rsidRPr="00000000" w14:paraId="00000003">
      <w:pPr>
        <w:ind w:left="720" w:firstLine="720"/>
        <w:jc w:val="center"/>
        <w:rPr>
          <w:rFonts w:ascii="Arial" w:cs="Arial" w:eastAsia="Arial" w:hAnsi="Arial"/>
          <w:sz w:val="36"/>
          <w:szCs w:val="36"/>
        </w:rPr>
      </w:pPr>
      <w:r w:rsidDel="00000000" w:rsidR="00000000" w:rsidRPr="00000000">
        <w:rPr>
          <w:rFonts w:ascii="Arial" w:cs="Arial" w:eastAsia="Arial" w:hAnsi="Arial"/>
          <w:sz w:val="36"/>
          <w:szCs w:val="36"/>
          <w:rtl w:val="0"/>
        </w:rPr>
        <w:t xml:space="preserve">August 4, 2022</w:t>
      </w:r>
    </w:p>
    <w:p w:rsidR="00000000" w:rsidDel="00000000" w:rsidP="00000000" w:rsidRDefault="00000000" w:rsidRPr="00000000" w14:paraId="00000004">
      <w:pPr>
        <w:ind w:left="1440" w:firstLine="720"/>
        <w:jc w:val="center"/>
        <w:rPr>
          <w:rFonts w:ascii="Arial" w:cs="Arial" w:eastAsia="Arial" w:hAnsi="Arial"/>
          <w:sz w:val="36"/>
          <w:szCs w:val="36"/>
        </w:rPr>
      </w:pPr>
      <w:r w:rsidDel="00000000" w:rsidR="00000000" w:rsidRPr="00000000">
        <w:rPr>
          <w:rFonts w:ascii="Arial" w:cs="Arial" w:eastAsia="Arial" w:hAnsi="Arial"/>
          <w:sz w:val="36"/>
          <w:szCs w:val="36"/>
          <w:rtl w:val="0"/>
        </w:rPr>
        <w:t xml:space="preserve">Committee/Workgroup Report</w:t>
      </w:r>
    </w:p>
    <w:p w:rsidR="00000000" w:rsidDel="00000000" w:rsidP="00000000" w:rsidRDefault="00000000" w:rsidRPr="00000000" w14:paraId="00000005">
      <w:pPr>
        <w:jc w:val="center"/>
        <w:rPr>
          <w:rFonts w:ascii="Arial" w:cs="Arial" w:eastAsia="Arial" w:hAnsi="Arial"/>
        </w:rPr>
      </w:pPr>
      <w:r w:rsidDel="00000000" w:rsidR="00000000" w:rsidRPr="00000000">
        <w:rPr>
          <w:rtl w:val="0"/>
        </w:rPr>
      </w:r>
    </w:p>
    <w:p w:rsidR="00000000" w:rsidDel="00000000" w:rsidP="00000000" w:rsidRDefault="00000000" w:rsidRPr="00000000" w14:paraId="0000000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7">
      <w:pPr>
        <w:rPr>
          <w:rFonts w:ascii="Arial" w:cs="Arial" w:eastAsia="Arial" w:hAnsi="Arial"/>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Committee</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Outreach Committee</w:t>
      </w:r>
    </w:p>
    <w:p w:rsidR="00000000" w:rsidDel="00000000" w:rsidP="00000000" w:rsidRDefault="00000000" w:rsidRPr="00000000" w14:paraId="0000000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Chairs</w:t>
      </w:r>
    </w:p>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Jenna Leveille</w:t>
      </w:r>
    </w:p>
    <w:p w:rsidR="00000000" w:rsidDel="00000000" w:rsidP="00000000" w:rsidRDefault="00000000" w:rsidRPr="00000000" w14:paraId="0000000D">
      <w:pPr>
        <w:rPr>
          <w:rFonts w:ascii="Arial" w:cs="Arial" w:eastAsia="Arial" w:hAnsi="Arial"/>
          <w:sz w:val="24"/>
          <w:szCs w:val="24"/>
        </w:rPr>
      </w:pPr>
      <w:r w:rsidDel="00000000" w:rsidR="00000000" w:rsidRPr="00000000">
        <w:rPr>
          <w:rFonts w:ascii="Arial" w:cs="Arial" w:eastAsia="Arial" w:hAnsi="Arial"/>
          <w:sz w:val="24"/>
          <w:szCs w:val="24"/>
          <w:rtl w:val="0"/>
        </w:rPr>
        <w:t xml:space="preserve">Cheryl Thurman</w:t>
      </w:r>
    </w:p>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Patrick Whiteford</w:t>
      </w:r>
    </w:p>
    <w:p w:rsidR="00000000" w:rsidDel="00000000" w:rsidP="00000000" w:rsidRDefault="00000000" w:rsidRPr="00000000" w14:paraId="0000000F">
      <w:pPr>
        <w:rPr>
          <w:rFonts w:ascii="Arial" w:cs="Arial" w:eastAsia="Arial" w:hAnsi="Arial"/>
          <w:color w:val="5ba8c5"/>
          <w:sz w:val="24"/>
          <w:szCs w:val="24"/>
        </w:rPr>
      </w:pPr>
      <w:r w:rsidDel="00000000" w:rsidR="00000000" w:rsidRPr="00000000">
        <w:rPr>
          <w:rtl w:val="0"/>
        </w:rPr>
      </w:r>
    </w:p>
    <w:p w:rsidR="00000000" w:rsidDel="00000000" w:rsidP="00000000" w:rsidRDefault="00000000" w:rsidRPr="00000000" w14:paraId="0000001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Summary</w:t>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sz w:val="24"/>
          <w:szCs w:val="24"/>
          <w:rtl w:val="0"/>
        </w:rPr>
        <w:t xml:space="preserve">Activity highlights include hosting the second of the AGIC mentoring program quarterly meetings to promote professional development, coordinating details for executive level outreach, support of the AGIC Symposium through social media and coordinating in-person networking events throughout the state. GIS and AGIC related news articles are continuously posted on the AGIC website and on social media for learning opportunities.</w:t>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 Items</w:t>
      </w:r>
    </w:p>
    <w:p w:rsidR="00000000" w:rsidDel="00000000" w:rsidP="00000000" w:rsidRDefault="00000000" w:rsidRPr="00000000" w14:paraId="00000014">
      <w:pPr>
        <w:numPr>
          <w:ilvl w:val="0"/>
          <w:numId w:val="2"/>
        </w:numPr>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None at this time</w:t>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The following Workgroups report to the Outreach Committee: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numPr>
          <w:ilvl w:val="0"/>
          <w:numId w:val="1"/>
        </w:numPr>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AZGeo Advisory &amp; Outreach Committee Activity Update</w:t>
      </w:r>
    </w:p>
    <w:p w:rsidR="00000000" w:rsidDel="00000000" w:rsidP="00000000" w:rsidRDefault="00000000" w:rsidRPr="00000000" w14:paraId="00000019">
      <w:pPr>
        <w:numPr>
          <w:ilvl w:val="1"/>
          <w:numId w:val="1"/>
        </w:numPr>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AZGEO Advisory committee tasked the outreach committee with the development of best practices for two topics, (1) standards for data tagging and (2) standards for what constitutes authoritative data. Both will be documented in a white paper and will be brought to the Council for approval at a later time.</w:t>
      </w:r>
    </w:p>
    <w:p w:rsidR="00000000" w:rsidDel="00000000" w:rsidP="00000000" w:rsidRDefault="00000000" w:rsidRPr="00000000" w14:paraId="0000001A">
      <w:pP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numPr>
          <w:ilvl w:val="0"/>
          <w:numId w:val="1"/>
        </w:numPr>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Quarterly Social Planning</w:t>
      </w:r>
    </w:p>
    <w:p w:rsidR="00000000" w:rsidDel="00000000" w:rsidP="00000000" w:rsidRDefault="00000000" w:rsidRPr="00000000" w14:paraId="0000001C">
      <w:pPr>
        <w:numPr>
          <w:ilvl w:val="1"/>
          <w:numId w:val="1"/>
        </w:numPr>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outreach committee is hard at work facilitating a number of in person social events around the state. Including the Tucson, Phoenix Metro, Prescott and Flagstaff areas. The next event is planned for Aug 9 &amp; 11.</w:t>
      </w:r>
    </w:p>
    <w:p w:rsidR="00000000" w:rsidDel="00000000" w:rsidP="00000000" w:rsidRDefault="00000000" w:rsidRPr="00000000" w14:paraId="0000001D">
      <w:pP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numPr>
          <w:ilvl w:val="0"/>
          <w:numId w:val="1"/>
        </w:numPr>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Mentoring Program WG</w:t>
      </w:r>
    </w:p>
    <w:p w:rsidR="00000000" w:rsidDel="00000000" w:rsidP="00000000" w:rsidRDefault="00000000" w:rsidRPr="00000000" w14:paraId="0000001F">
      <w:pPr>
        <w:numPr>
          <w:ilvl w:val="1"/>
          <w:numId w:val="1"/>
        </w:numPr>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Chairs: Patrick Whiteford, Sage Donaldson, Jenna Leveille</w:t>
      </w:r>
    </w:p>
    <w:p w:rsidR="00000000" w:rsidDel="00000000" w:rsidP="00000000" w:rsidRDefault="00000000" w:rsidRPr="00000000" w14:paraId="00000020">
      <w:pPr>
        <w:numPr>
          <w:ilvl w:val="1"/>
          <w:numId w:val="1"/>
        </w:numPr>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Summary: </w:t>
      </w:r>
    </w:p>
    <w:p w:rsidR="00000000" w:rsidDel="00000000" w:rsidP="00000000" w:rsidRDefault="00000000" w:rsidRPr="00000000" w14:paraId="00000021">
      <w:pPr>
        <w:numPr>
          <w:ilvl w:val="2"/>
          <w:numId w:val="1"/>
        </w:numPr>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This group facilitates the AGIC mentoring program and promotes all forms of professional development.</w:t>
      </w:r>
    </w:p>
    <w:p w:rsidR="00000000" w:rsidDel="00000000" w:rsidP="00000000" w:rsidRDefault="00000000" w:rsidRPr="00000000" w14:paraId="00000022">
      <w:pPr>
        <w:numPr>
          <w:ilvl w:val="2"/>
          <w:numId w:val="1"/>
        </w:numPr>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second of the quarterly mentoring meeting up was held on Thursday, July 28th. </w:t>
      </w:r>
      <w:r w:rsidDel="00000000" w:rsidR="00000000" w:rsidRPr="00000000">
        <w:rPr>
          <w:rFonts w:ascii="Arial" w:cs="Arial" w:eastAsia="Arial" w:hAnsi="Arial"/>
          <w:sz w:val="24"/>
          <w:szCs w:val="24"/>
          <w:rtl w:val="0"/>
        </w:rPr>
        <w:t xml:space="preserve">This meeting covered the deployment of the mentoring program hub site, survey support and comments for the upcoming AGIC annual meeting professional development session.</w:t>
      </w:r>
    </w:p>
    <w:p w:rsidR="00000000" w:rsidDel="00000000" w:rsidP="00000000" w:rsidRDefault="00000000" w:rsidRPr="00000000" w14:paraId="00000023">
      <w:pPr>
        <w:numPr>
          <w:ilvl w:val="2"/>
          <w:numId w:val="1"/>
        </w:numPr>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 mentoring program presentation will be held at the AGIC symposium and will provide an overview of the program plus lessons learned in a panel format.</w:t>
      </w:r>
    </w:p>
    <w:p w:rsidR="00000000" w:rsidDel="00000000" w:rsidP="00000000" w:rsidRDefault="00000000" w:rsidRPr="00000000" w14:paraId="0000002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numPr>
          <w:ilvl w:val="0"/>
          <w:numId w:val="1"/>
        </w:numPr>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AGIC Website Content Management WG</w:t>
      </w:r>
    </w:p>
    <w:p w:rsidR="00000000" w:rsidDel="00000000" w:rsidP="00000000" w:rsidRDefault="00000000" w:rsidRPr="00000000" w14:paraId="00000026">
      <w:pPr>
        <w:numPr>
          <w:ilvl w:val="1"/>
          <w:numId w:val="1"/>
        </w:numPr>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Chair: Lucas Murray</w:t>
      </w:r>
    </w:p>
    <w:p w:rsidR="00000000" w:rsidDel="00000000" w:rsidP="00000000" w:rsidRDefault="00000000" w:rsidRPr="00000000" w14:paraId="00000027">
      <w:pPr>
        <w:numPr>
          <w:ilvl w:val="1"/>
          <w:numId w:val="1"/>
        </w:numPr>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Summary: </w:t>
      </w:r>
    </w:p>
    <w:p w:rsidR="00000000" w:rsidDel="00000000" w:rsidP="00000000" w:rsidRDefault="00000000" w:rsidRPr="00000000" w14:paraId="00000028">
      <w:pPr>
        <w:numPr>
          <w:ilvl w:val="2"/>
          <w:numId w:val="1"/>
        </w:numPr>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This group organizes AGIC/GIS News posts and coordinates with the SMWG for posting on social media. </w:t>
      </w:r>
    </w:p>
    <w:p w:rsidR="00000000" w:rsidDel="00000000" w:rsidP="00000000" w:rsidRDefault="00000000" w:rsidRPr="00000000" w14:paraId="00000029">
      <w:pPr>
        <w:numPr>
          <w:ilvl w:val="2"/>
          <w:numId w:val="1"/>
        </w:numPr>
        <w:ind w:left="216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Continue to post Arizona GIS related news on the AGIC website.</w:t>
      </w:r>
    </w:p>
    <w:p w:rsidR="00000000" w:rsidDel="00000000" w:rsidP="00000000" w:rsidRDefault="00000000" w:rsidRPr="00000000" w14:paraId="0000002A">
      <w:pPr>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Social Media WG</w:t>
      </w:r>
    </w:p>
    <w:p w:rsidR="00000000" w:rsidDel="00000000" w:rsidP="00000000" w:rsidRDefault="00000000" w:rsidRPr="00000000" w14:paraId="0000002C">
      <w:pPr>
        <w:numPr>
          <w:ilvl w:val="1"/>
          <w:numId w:val="1"/>
        </w:numPr>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Chair: Aparna Thatte</w:t>
      </w:r>
    </w:p>
    <w:p w:rsidR="00000000" w:rsidDel="00000000" w:rsidP="00000000" w:rsidRDefault="00000000" w:rsidRPr="00000000" w14:paraId="0000002D">
      <w:pPr>
        <w:numPr>
          <w:ilvl w:val="1"/>
          <w:numId w:val="1"/>
        </w:numPr>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Summary: </w:t>
      </w:r>
    </w:p>
    <w:p w:rsidR="00000000" w:rsidDel="00000000" w:rsidP="00000000" w:rsidRDefault="00000000" w:rsidRPr="00000000" w14:paraId="0000002E">
      <w:pPr>
        <w:numPr>
          <w:ilvl w:val="2"/>
          <w:numId w:val="1"/>
        </w:numPr>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This group organizes and distributes AGIC media updates on multiple platforms.  </w:t>
      </w:r>
    </w:p>
    <w:p w:rsidR="00000000" w:rsidDel="00000000" w:rsidP="00000000" w:rsidRDefault="00000000" w:rsidRPr="00000000" w14:paraId="0000002F">
      <w:pPr>
        <w:numPr>
          <w:ilvl w:val="2"/>
          <w:numId w:val="1"/>
        </w:numPr>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Continue to post Arizona GIS related social media activities including the monthly geospatial spotlight that focuses on a stellar geospatial professional. </w:t>
      </w:r>
    </w:p>
    <w:p w:rsidR="00000000" w:rsidDel="00000000" w:rsidP="00000000" w:rsidRDefault="00000000" w:rsidRPr="00000000" w14:paraId="0000003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